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2539A4" w14:textId="77777777" w:rsidR="00B664B1" w:rsidRPr="00A146C7" w:rsidRDefault="00B664B1" w:rsidP="00A146C7">
      <w:pPr>
        <w:spacing w:line="480" w:lineRule="auto"/>
        <w:jc w:val="center"/>
        <w:rPr>
          <w:rFonts w:ascii="Times New Roman" w:hAnsi="Times New Roman" w:cs="Times New Roman"/>
          <w:sz w:val="24"/>
          <w:szCs w:val="24"/>
        </w:rPr>
      </w:pPr>
    </w:p>
    <w:p w14:paraId="5F213213" w14:textId="77777777" w:rsidR="00B664B1" w:rsidRPr="00A146C7" w:rsidRDefault="00B664B1" w:rsidP="00A146C7">
      <w:pPr>
        <w:spacing w:line="480" w:lineRule="auto"/>
        <w:jc w:val="center"/>
        <w:rPr>
          <w:rFonts w:ascii="Times New Roman" w:hAnsi="Times New Roman" w:cs="Times New Roman"/>
          <w:sz w:val="24"/>
          <w:szCs w:val="24"/>
        </w:rPr>
      </w:pPr>
    </w:p>
    <w:p w14:paraId="178AF984" w14:textId="77777777" w:rsidR="00B664B1" w:rsidRPr="00A146C7" w:rsidRDefault="00B664B1" w:rsidP="00A146C7">
      <w:pPr>
        <w:spacing w:line="480" w:lineRule="auto"/>
        <w:jc w:val="center"/>
        <w:rPr>
          <w:rFonts w:ascii="Times New Roman" w:hAnsi="Times New Roman" w:cs="Times New Roman"/>
          <w:sz w:val="24"/>
          <w:szCs w:val="24"/>
        </w:rPr>
      </w:pPr>
    </w:p>
    <w:p w14:paraId="49930509" w14:textId="77777777" w:rsidR="00B664B1" w:rsidRPr="00A146C7" w:rsidRDefault="00B664B1" w:rsidP="00A146C7">
      <w:pPr>
        <w:spacing w:line="480" w:lineRule="auto"/>
        <w:jc w:val="center"/>
        <w:rPr>
          <w:rFonts w:ascii="Times New Roman" w:hAnsi="Times New Roman" w:cs="Times New Roman"/>
          <w:sz w:val="24"/>
          <w:szCs w:val="24"/>
        </w:rPr>
      </w:pPr>
    </w:p>
    <w:p w14:paraId="2834FA12" w14:textId="77777777" w:rsidR="00B664B1" w:rsidRPr="00A146C7" w:rsidRDefault="00B664B1" w:rsidP="00A146C7">
      <w:pPr>
        <w:spacing w:line="480" w:lineRule="auto"/>
        <w:jc w:val="center"/>
        <w:rPr>
          <w:rFonts w:ascii="Times New Roman" w:hAnsi="Times New Roman" w:cs="Times New Roman"/>
          <w:sz w:val="24"/>
          <w:szCs w:val="24"/>
        </w:rPr>
      </w:pPr>
    </w:p>
    <w:p w14:paraId="136A492D" w14:textId="77777777" w:rsidR="00B664B1" w:rsidRPr="00A146C7" w:rsidRDefault="00B664B1" w:rsidP="00A146C7">
      <w:pPr>
        <w:spacing w:line="480" w:lineRule="auto"/>
        <w:jc w:val="center"/>
        <w:rPr>
          <w:rFonts w:ascii="Times New Roman" w:hAnsi="Times New Roman" w:cs="Times New Roman"/>
          <w:sz w:val="24"/>
          <w:szCs w:val="24"/>
        </w:rPr>
      </w:pPr>
    </w:p>
    <w:p w14:paraId="6F860582" w14:textId="77777777" w:rsidR="00B664B1" w:rsidRPr="00A146C7" w:rsidRDefault="00B664B1" w:rsidP="00A146C7">
      <w:pPr>
        <w:spacing w:line="480" w:lineRule="auto"/>
        <w:jc w:val="center"/>
        <w:rPr>
          <w:rFonts w:ascii="Times New Roman" w:hAnsi="Times New Roman" w:cs="Times New Roman"/>
          <w:sz w:val="24"/>
          <w:szCs w:val="24"/>
        </w:rPr>
      </w:pPr>
    </w:p>
    <w:p w14:paraId="038E34FB" w14:textId="77777777" w:rsidR="00B664B1" w:rsidRPr="00A146C7" w:rsidRDefault="00B664B1" w:rsidP="00A146C7">
      <w:pPr>
        <w:spacing w:line="480" w:lineRule="auto"/>
        <w:jc w:val="center"/>
        <w:rPr>
          <w:rFonts w:ascii="Times New Roman" w:hAnsi="Times New Roman" w:cs="Times New Roman"/>
          <w:sz w:val="24"/>
          <w:szCs w:val="24"/>
        </w:rPr>
      </w:pPr>
    </w:p>
    <w:p w14:paraId="01933244" w14:textId="77777777" w:rsidR="00B664B1" w:rsidRDefault="00B664B1" w:rsidP="00A146C7">
      <w:pPr>
        <w:spacing w:line="480" w:lineRule="auto"/>
        <w:jc w:val="center"/>
        <w:rPr>
          <w:rFonts w:ascii="Times New Roman" w:hAnsi="Times New Roman" w:cs="Times New Roman"/>
          <w:sz w:val="24"/>
          <w:szCs w:val="24"/>
        </w:rPr>
      </w:pPr>
    </w:p>
    <w:p w14:paraId="239244FF" w14:textId="77777777" w:rsidR="00803C57" w:rsidRDefault="00803C57" w:rsidP="00A146C7">
      <w:pPr>
        <w:spacing w:line="480" w:lineRule="auto"/>
        <w:jc w:val="center"/>
        <w:rPr>
          <w:rFonts w:ascii="Times New Roman" w:hAnsi="Times New Roman" w:cs="Times New Roman"/>
          <w:sz w:val="24"/>
          <w:szCs w:val="24"/>
        </w:rPr>
      </w:pPr>
    </w:p>
    <w:p w14:paraId="3D6DA65B" w14:textId="77777777" w:rsidR="00803C57" w:rsidRDefault="00803C57" w:rsidP="00A146C7">
      <w:pPr>
        <w:spacing w:line="480" w:lineRule="auto"/>
        <w:jc w:val="center"/>
        <w:rPr>
          <w:rFonts w:ascii="Times New Roman" w:hAnsi="Times New Roman" w:cs="Times New Roman"/>
          <w:sz w:val="24"/>
          <w:szCs w:val="24"/>
        </w:rPr>
      </w:pPr>
    </w:p>
    <w:p w14:paraId="3293C1FB" w14:textId="77777777" w:rsidR="00803C57" w:rsidRDefault="00803C57" w:rsidP="00A146C7">
      <w:pPr>
        <w:spacing w:line="480" w:lineRule="auto"/>
        <w:jc w:val="center"/>
        <w:rPr>
          <w:rFonts w:ascii="Times New Roman" w:hAnsi="Times New Roman" w:cs="Times New Roman"/>
          <w:sz w:val="24"/>
          <w:szCs w:val="24"/>
        </w:rPr>
      </w:pPr>
    </w:p>
    <w:p w14:paraId="69859A9D" w14:textId="77777777" w:rsidR="00803C57" w:rsidRDefault="00803C57" w:rsidP="00A146C7">
      <w:pPr>
        <w:spacing w:line="480" w:lineRule="auto"/>
        <w:jc w:val="center"/>
        <w:rPr>
          <w:rFonts w:ascii="Times New Roman" w:hAnsi="Times New Roman" w:cs="Times New Roman"/>
          <w:sz w:val="24"/>
          <w:szCs w:val="24"/>
        </w:rPr>
      </w:pPr>
    </w:p>
    <w:p w14:paraId="0E936E12" w14:textId="77777777" w:rsidR="00B664B1" w:rsidRPr="00A146C7" w:rsidRDefault="00B664B1" w:rsidP="00803C57">
      <w:pPr>
        <w:spacing w:line="480" w:lineRule="auto"/>
        <w:rPr>
          <w:rFonts w:ascii="Times New Roman" w:hAnsi="Times New Roman" w:cs="Times New Roman"/>
          <w:sz w:val="24"/>
          <w:szCs w:val="24"/>
        </w:rPr>
      </w:pPr>
    </w:p>
    <w:p w14:paraId="48F24FEA" w14:textId="77777777" w:rsidR="00B532D3" w:rsidRPr="00A146C7" w:rsidRDefault="00ED3CE1" w:rsidP="00A146C7">
      <w:pPr>
        <w:spacing w:line="480" w:lineRule="auto"/>
        <w:jc w:val="center"/>
        <w:rPr>
          <w:rFonts w:ascii="Times New Roman" w:hAnsi="Times New Roman" w:cs="Times New Roman"/>
          <w:sz w:val="24"/>
          <w:szCs w:val="24"/>
        </w:rPr>
      </w:pPr>
      <w:r w:rsidRPr="00A146C7">
        <w:rPr>
          <w:rFonts w:ascii="Times New Roman" w:hAnsi="Times New Roman" w:cs="Times New Roman"/>
          <w:sz w:val="24"/>
          <w:szCs w:val="24"/>
        </w:rPr>
        <w:t>Reflective Writing</w:t>
      </w:r>
    </w:p>
    <w:p w14:paraId="12F09C04" w14:textId="77777777" w:rsidR="00B664B1" w:rsidRPr="00A146C7" w:rsidRDefault="00ED3CE1" w:rsidP="00A146C7">
      <w:pPr>
        <w:spacing w:line="480" w:lineRule="auto"/>
        <w:jc w:val="center"/>
        <w:rPr>
          <w:rFonts w:ascii="Times New Roman" w:hAnsi="Times New Roman" w:cs="Times New Roman"/>
          <w:sz w:val="24"/>
          <w:szCs w:val="24"/>
        </w:rPr>
      </w:pPr>
      <w:r w:rsidRPr="00A146C7">
        <w:rPr>
          <w:rFonts w:ascii="Times New Roman" w:hAnsi="Times New Roman" w:cs="Times New Roman"/>
          <w:sz w:val="24"/>
          <w:szCs w:val="24"/>
        </w:rPr>
        <w:t>Student`s Name</w:t>
      </w:r>
    </w:p>
    <w:p w14:paraId="339DF2B6" w14:textId="77777777" w:rsidR="00B664B1" w:rsidRPr="00A146C7" w:rsidRDefault="00ED3CE1" w:rsidP="00A146C7">
      <w:pPr>
        <w:spacing w:line="480" w:lineRule="auto"/>
        <w:jc w:val="center"/>
        <w:rPr>
          <w:rFonts w:ascii="Times New Roman" w:hAnsi="Times New Roman" w:cs="Times New Roman"/>
          <w:sz w:val="24"/>
          <w:szCs w:val="24"/>
        </w:rPr>
      </w:pPr>
      <w:r w:rsidRPr="00A146C7">
        <w:rPr>
          <w:rFonts w:ascii="Times New Roman" w:hAnsi="Times New Roman" w:cs="Times New Roman"/>
          <w:sz w:val="24"/>
          <w:szCs w:val="24"/>
        </w:rPr>
        <w:t>Institutional Affiliation</w:t>
      </w:r>
    </w:p>
    <w:p w14:paraId="4D74FEDE" w14:textId="77777777" w:rsidR="00B664B1" w:rsidRPr="00A146C7" w:rsidRDefault="00ED3CE1" w:rsidP="00A146C7">
      <w:pPr>
        <w:spacing w:line="480" w:lineRule="auto"/>
        <w:jc w:val="center"/>
        <w:rPr>
          <w:rFonts w:ascii="Times New Roman" w:hAnsi="Times New Roman" w:cs="Times New Roman"/>
          <w:b/>
          <w:sz w:val="24"/>
          <w:szCs w:val="24"/>
        </w:rPr>
      </w:pPr>
      <w:r w:rsidRPr="00A146C7">
        <w:rPr>
          <w:rFonts w:ascii="Times New Roman" w:hAnsi="Times New Roman" w:cs="Times New Roman"/>
          <w:b/>
          <w:sz w:val="24"/>
          <w:szCs w:val="24"/>
        </w:rPr>
        <w:lastRenderedPageBreak/>
        <w:t xml:space="preserve">Reflective Writing; Ethics and Culture </w:t>
      </w:r>
    </w:p>
    <w:p w14:paraId="1C6260D2" w14:textId="77777777" w:rsidR="00A146C7" w:rsidRPr="00A146C7" w:rsidRDefault="00ED3CE1" w:rsidP="00A146C7">
      <w:pPr>
        <w:spacing w:line="480" w:lineRule="auto"/>
        <w:jc w:val="center"/>
        <w:rPr>
          <w:rFonts w:ascii="Times New Roman" w:hAnsi="Times New Roman" w:cs="Times New Roman"/>
          <w:b/>
          <w:sz w:val="24"/>
          <w:szCs w:val="24"/>
        </w:rPr>
      </w:pPr>
      <w:r w:rsidRPr="00A146C7">
        <w:rPr>
          <w:rFonts w:ascii="Times New Roman" w:hAnsi="Times New Roman" w:cs="Times New Roman"/>
          <w:b/>
          <w:sz w:val="24"/>
          <w:szCs w:val="24"/>
        </w:rPr>
        <w:t>Introduction</w:t>
      </w:r>
    </w:p>
    <w:p w14:paraId="0529076C" w14:textId="77777777" w:rsidR="00A146C7" w:rsidRPr="00A146C7" w:rsidRDefault="00ED3CE1" w:rsidP="00A146C7">
      <w:pPr>
        <w:spacing w:line="480" w:lineRule="auto"/>
        <w:ind w:firstLine="720"/>
        <w:rPr>
          <w:rFonts w:ascii="Times New Roman" w:hAnsi="Times New Roman" w:cs="Times New Roman"/>
          <w:sz w:val="24"/>
          <w:szCs w:val="24"/>
        </w:rPr>
      </w:pPr>
      <w:r w:rsidRPr="00A146C7">
        <w:rPr>
          <w:rFonts w:ascii="Times New Roman" w:hAnsi="Times New Roman" w:cs="Times New Roman"/>
          <w:sz w:val="24"/>
          <w:szCs w:val="24"/>
        </w:rPr>
        <w:t>Globalization has enhanced and enabled interactions that would otherwise only have remained fantasies and wishes. It is a very much appreciated element that has reduced the distance between and among points, in what is radically diminishing the world into a village. Globalization as such has made it possible for sourcing of labor services from far and broader frontiers which are deemed as needed to shepherd and steer company operations; it is called diversity. But with it comes several downsides that can`t be overlooked. Of notable mention is the difference between the country of service or work and that of origin concerning Hugo, my employee. Keeping in touch with family is essential to his social well-being as much as it is to anybody else that appreciates the value and roles of families. As such, it is expected that I as the manager understands this too if I have to derive the best from him in regards to productivity and similar deliverables. While this is important to him, and extensively to us, the company operates within a set of ethical confines that are of course to credit for the strides and strives it has made to this point. It is only essential that should there be changes the same should be prepared for more heightened observation.</w:t>
      </w:r>
    </w:p>
    <w:p w14:paraId="767F4292" w14:textId="77777777" w:rsidR="00A146C7" w:rsidRPr="00A146C7" w:rsidRDefault="00ED3CE1" w:rsidP="00A146C7">
      <w:pPr>
        <w:spacing w:line="480" w:lineRule="auto"/>
        <w:jc w:val="center"/>
        <w:rPr>
          <w:rFonts w:ascii="Times New Roman" w:hAnsi="Times New Roman" w:cs="Times New Roman"/>
          <w:b/>
          <w:sz w:val="24"/>
          <w:szCs w:val="24"/>
        </w:rPr>
      </w:pPr>
      <w:r w:rsidRPr="00A146C7">
        <w:rPr>
          <w:rFonts w:ascii="Times New Roman" w:hAnsi="Times New Roman" w:cs="Times New Roman"/>
          <w:b/>
          <w:sz w:val="24"/>
          <w:szCs w:val="24"/>
        </w:rPr>
        <w:t>Obstacles faced in maintaining ethics and culture</w:t>
      </w:r>
    </w:p>
    <w:p w14:paraId="0B29D028" w14:textId="77777777" w:rsidR="00A146C7" w:rsidRPr="00A146C7" w:rsidRDefault="00ED3CE1" w:rsidP="00A146C7">
      <w:pPr>
        <w:spacing w:line="480" w:lineRule="auto"/>
        <w:ind w:firstLine="360"/>
        <w:rPr>
          <w:rFonts w:ascii="Times New Roman" w:hAnsi="Times New Roman" w:cs="Times New Roman"/>
          <w:sz w:val="24"/>
          <w:szCs w:val="24"/>
        </w:rPr>
      </w:pPr>
      <w:r w:rsidRPr="00A146C7">
        <w:rPr>
          <w:rFonts w:ascii="Times New Roman" w:hAnsi="Times New Roman" w:cs="Times New Roman"/>
          <w:sz w:val="24"/>
          <w:szCs w:val="24"/>
        </w:rPr>
        <w:t xml:space="preserve">The two issues can be analyzed from the premise of two sides, the company, and the employees. The company fronts as a prequel to organizational performance a set of rules that constitutes its culture. On the other hand, while the employee observes this, there are decisions he makes that violate ethical standards. But Hugo`s case presents a clash between ethical </w:t>
      </w:r>
      <w:r w:rsidRPr="00A146C7">
        <w:rPr>
          <w:rFonts w:ascii="Times New Roman" w:hAnsi="Times New Roman" w:cs="Times New Roman"/>
          <w:sz w:val="24"/>
          <w:szCs w:val="24"/>
        </w:rPr>
        <w:lastRenderedPageBreak/>
        <w:t>considerations concerning his cultural connection with family and moral observation expected of employees.</w:t>
      </w:r>
    </w:p>
    <w:p w14:paraId="520C1307" w14:textId="77777777" w:rsidR="00A146C7" w:rsidRPr="00A146C7" w:rsidRDefault="00ED3CE1" w:rsidP="00A146C7">
      <w:pPr>
        <w:pStyle w:val="ListParagraph"/>
        <w:numPr>
          <w:ilvl w:val="0"/>
          <w:numId w:val="1"/>
        </w:numPr>
        <w:spacing w:line="480" w:lineRule="auto"/>
        <w:jc w:val="center"/>
        <w:rPr>
          <w:rFonts w:ascii="Times New Roman" w:hAnsi="Times New Roman" w:cs="Times New Roman"/>
          <w:b/>
          <w:sz w:val="24"/>
          <w:szCs w:val="24"/>
        </w:rPr>
      </w:pPr>
      <w:r w:rsidRPr="00A146C7">
        <w:rPr>
          <w:rFonts w:ascii="Times New Roman" w:hAnsi="Times New Roman" w:cs="Times New Roman"/>
          <w:b/>
          <w:sz w:val="24"/>
          <w:szCs w:val="24"/>
        </w:rPr>
        <w:t>Lost productivity</w:t>
      </w:r>
    </w:p>
    <w:p w14:paraId="3442C943" w14:textId="024763AB" w:rsidR="00A146C7" w:rsidRPr="00A146C7" w:rsidRDefault="00ED3CE1" w:rsidP="00A146C7">
      <w:pPr>
        <w:spacing w:line="480" w:lineRule="auto"/>
        <w:rPr>
          <w:rFonts w:ascii="Times New Roman" w:hAnsi="Times New Roman" w:cs="Times New Roman"/>
          <w:sz w:val="24"/>
          <w:szCs w:val="24"/>
        </w:rPr>
      </w:pPr>
      <w:r w:rsidRPr="00A146C7">
        <w:rPr>
          <w:rFonts w:ascii="Times New Roman" w:hAnsi="Times New Roman" w:cs="Times New Roman"/>
          <w:sz w:val="24"/>
          <w:szCs w:val="24"/>
        </w:rPr>
        <w:t xml:space="preserve"> </w:t>
      </w:r>
      <w:r w:rsidR="0055178E">
        <w:rPr>
          <w:rFonts w:ascii="Times New Roman" w:hAnsi="Times New Roman" w:cs="Times New Roman"/>
          <w:sz w:val="24"/>
          <w:szCs w:val="24"/>
        </w:rPr>
        <w:tab/>
      </w:r>
      <w:r w:rsidRPr="00A146C7">
        <w:rPr>
          <w:rFonts w:ascii="Times New Roman" w:hAnsi="Times New Roman" w:cs="Times New Roman"/>
          <w:sz w:val="24"/>
          <w:szCs w:val="24"/>
        </w:rPr>
        <w:t xml:space="preserve">It is no doubt that the time Hugo spends on the phone is costly to the firm when analyzed through the lenses of opportunity cost. Translating his productivity for the time he spends on his phone as a fraction of the total would reveal massive forgone services that if unchecked would drive down the contribution of his department to the overall output. In this case, the management places a high emphasis on organizational performance, which is guided by the ethical standards put in place. That is to say, it is unethical what Hugo does and as such the company may find it necessary to reprimand him for change as a part of the correctional measures in this case. </w:t>
      </w:r>
    </w:p>
    <w:p w14:paraId="3650935D" w14:textId="77777777" w:rsidR="00A146C7" w:rsidRPr="00A146C7" w:rsidRDefault="00ED3CE1" w:rsidP="00A146C7">
      <w:pPr>
        <w:pStyle w:val="ListParagraph"/>
        <w:numPr>
          <w:ilvl w:val="0"/>
          <w:numId w:val="1"/>
        </w:numPr>
        <w:spacing w:line="480" w:lineRule="auto"/>
        <w:jc w:val="center"/>
        <w:rPr>
          <w:rFonts w:ascii="Times New Roman" w:hAnsi="Times New Roman" w:cs="Times New Roman"/>
          <w:b/>
          <w:sz w:val="24"/>
          <w:szCs w:val="24"/>
        </w:rPr>
      </w:pPr>
      <w:r w:rsidRPr="00A146C7">
        <w:rPr>
          <w:rFonts w:ascii="Times New Roman" w:hAnsi="Times New Roman" w:cs="Times New Roman"/>
          <w:b/>
          <w:sz w:val="24"/>
          <w:szCs w:val="24"/>
        </w:rPr>
        <w:t>Distorted focus</w:t>
      </w:r>
    </w:p>
    <w:p w14:paraId="4C322FE9" w14:textId="77777777" w:rsidR="00A146C7" w:rsidRPr="00A146C7" w:rsidRDefault="00ED3CE1" w:rsidP="0055178E">
      <w:pPr>
        <w:spacing w:line="480" w:lineRule="auto"/>
        <w:ind w:firstLine="360"/>
        <w:rPr>
          <w:rFonts w:ascii="Times New Roman" w:hAnsi="Times New Roman" w:cs="Times New Roman"/>
          <w:sz w:val="24"/>
          <w:szCs w:val="24"/>
        </w:rPr>
      </w:pPr>
      <w:r w:rsidRPr="00A146C7">
        <w:rPr>
          <w:rFonts w:ascii="Times New Roman" w:hAnsi="Times New Roman" w:cs="Times New Roman"/>
          <w:sz w:val="24"/>
          <w:szCs w:val="24"/>
        </w:rPr>
        <w:t>While the above case has the company placing a high value on its success, there is seemingly little regard to the welfare of the employee. It is good to note that the company can`t run on its own without human capital of which Hugo is part. Denying him his "right to virtual travel" to Germany would lead to a lack of concentration and in extreme cases depression. The result is the same as pronounced above. A distorted mind may have the individual sitting at his desk throughout with a significantly hemorrhaged productivity.</w:t>
      </w:r>
    </w:p>
    <w:p w14:paraId="650C08DF" w14:textId="77777777" w:rsidR="00A146C7" w:rsidRPr="00A146C7" w:rsidRDefault="00ED3CE1" w:rsidP="00A146C7">
      <w:pPr>
        <w:pStyle w:val="ListParagraph"/>
        <w:numPr>
          <w:ilvl w:val="0"/>
          <w:numId w:val="1"/>
        </w:numPr>
        <w:spacing w:line="480" w:lineRule="auto"/>
        <w:jc w:val="center"/>
        <w:rPr>
          <w:rFonts w:ascii="Times New Roman" w:hAnsi="Times New Roman" w:cs="Times New Roman"/>
          <w:b/>
          <w:sz w:val="24"/>
          <w:szCs w:val="24"/>
        </w:rPr>
      </w:pPr>
      <w:r w:rsidRPr="00A146C7">
        <w:rPr>
          <w:rFonts w:ascii="Times New Roman" w:hAnsi="Times New Roman" w:cs="Times New Roman"/>
          <w:b/>
          <w:sz w:val="24"/>
          <w:szCs w:val="24"/>
        </w:rPr>
        <w:t>Resistance</w:t>
      </w:r>
    </w:p>
    <w:p w14:paraId="19BD3758" w14:textId="77777777" w:rsidR="00A146C7" w:rsidRPr="00A146C7" w:rsidRDefault="00ED3CE1" w:rsidP="0055178E">
      <w:pPr>
        <w:spacing w:line="480" w:lineRule="auto"/>
        <w:ind w:firstLine="360"/>
        <w:rPr>
          <w:rFonts w:ascii="Times New Roman" w:hAnsi="Times New Roman" w:cs="Times New Roman"/>
          <w:sz w:val="24"/>
          <w:szCs w:val="24"/>
        </w:rPr>
      </w:pPr>
      <w:r w:rsidRPr="00A146C7">
        <w:rPr>
          <w:rFonts w:ascii="Times New Roman" w:hAnsi="Times New Roman" w:cs="Times New Roman"/>
          <w:sz w:val="24"/>
          <w:szCs w:val="24"/>
        </w:rPr>
        <w:t>The management would intend to put to an end Hugo`s behavior but Hugo may, and in most cases would find it offensive and oppressive. He in response may put up a fight to this move that to him is ill-conceived and bent to separate him from his already far family.</w:t>
      </w:r>
    </w:p>
    <w:p w14:paraId="38589F29" w14:textId="77777777" w:rsidR="00A146C7" w:rsidRPr="00A146C7" w:rsidRDefault="00ED3CE1" w:rsidP="00A146C7">
      <w:pPr>
        <w:spacing w:line="480" w:lineRule="auto"/>
        <w:jc w:val="center"/>
        <w:rPr>
          <w:rFonts w:ascii="Times New Roman" w:hAnsi="Times New Roman" w:cs="Times New Roman"/>
          <w:b/>
          <w:sz w:val="24"/>
          <w:szCs w:val="24"/>
        </w:rPr>
      </w:pPr>
      <w:r w:rsidRPr="00A146C7">
        <w:rPr>
          <w:rFonts w:ascii="Times New Roman" w:hAnsi="Times New Roman" w:cs="Times New Roman"/>
          <w:b/>
          <w:sz w:val="24"/>
          <w:szCs w:val="24"/>
        </w:rPr>
        <w:lastRenderedPageBreak/>
        <w:t>Overcoming obstacles, effects of relationships and equilibrium</w:t>
      </w:r>
    </w:p>
    <w:p w14:paraId="3ADEB286" w14:textId="77777777" w:rsidR="00A146C7" w:rsidRPr="00A146C7" w:rsidRDefault="00ED3CE1" w:rsidP="00A146C7">
      <w:pPr>
        <w:spacing w:line="480" w:lineRule="auto"/>
        <w:ind w:firstLine="720"/>
        <w:rPr>
          <w:rFonts w:ascii="Times New Roman" w:hAnsi="Times New Roman" w:cs="Times New Roman"/>
          <w:sz w:val="24"/>
          <w:szCs w:val="24"/>
        </w:rPr>
      </w:pPr>
      <w:r w:rsidRPr="00A146C7">
        <w:rPr>
          <w:rFonts w:ascii="Times New Roman" w:hAnsi="Times New Roman" w:cs="Times New Roman"/>
          <w:sz w:val="24"/>
          <w:szCs w:val="24"/>
        </w:rPr>
        <w:t xml:space="preserve">The issues, in this case, present a tightrope on which to balance for both Hugo and the company. For the continuity of the relationship between the two, there had to be drawn and analyzed the interests of both parties. The company has to get the best out of its employees, but that can only happen on condition of mental calm for the employees, holding everything else constant. As such, therefore, while organizational success is imperative, the indispensability of the going concern element is contingent on several issues at the center of employees.  Employee welfare and continuity of operations should, therefore, be considered to have equal, but seemingly opposite, weight in this regard. The role that Hugo plays and the ease with which management can replace his services is essential in striking a balance between these two issues. If Hugo is expendable and wields no influence, his behavior can just be put out without any problem. If however, the opposite is the case, the matter would be aggravated if not handled with keenness towards equilibrium. </w:t>
      </w:r>
    </w:p>
    <w:p w14:paraId="08C2E5F3" w14:textId="77777777" w:rsidR="00A146C7" w:rsidRPr="00A146C7" w:rsidRDefault="00ED3CE1" w:rsidP="00A146C7">
      <w:pPr>
        <w:spacing w:line="480" w:lineRule="auto"/>
        <w:jc w:val="center"/>
        <w:rPr>
          <w:rFonts w:ascii="Times New Roman" w:hAnsi="Times New Roman" w:cs="Times New Roman"/>
          <w:b/>
          <w:sz w:val="24"/>
          <w:szCs w:val="24"/>
        </w:rPr>
      </w:pPr>
      <w:r w:rsidRPr="00A146C7">
        <w:rPr>
          <w:rFonts w:ascii="Times New Roman" w:hAnsi="Times New Roman" w:cs="Times New Roman"/>
          <w:b/>
          <w:sz w:val="24"/>
          <w:szCs w:val="24"/>
        </w:rPr>
        <w:t xml:space="preserve">Trade-offs </w:t>
      </w:r>
    </w:p>
    <w:p w14:paraId="37FC5B58" w14:textId="77777777" w:rsidR="00A146C7" w:rsidRPr="00A146C7" w:rsidRDefault="00ED3CE1" w:rsidP="00B930D8">
      <w:pPr>
        <w:spacing w:line="480" w:lineRule="auto"/>
        <w:ind w:firstLine="720"/>
        <w:rPr>
          <w:rFonts w:ascii="Times New Roman" w:hAnsi="Times New Roman" w:cs="Times New Roman"/>
          <w:sz w:val="24"/>
          <w:szCs w:val="24"/>
        </w:rPr>
      </w:pPr>
      <w:r w:rsidRPr="00A146C7">
        <w:rPr>
          <w:rFonts w:ascii="Times New Roman" w:hAnsi="Times New Roman" w:cs="Times New Roman"/>
          <w:sz w:val="24"/>
          <w:szCs w:val="24"/>
        </w:rPr>
        <w:t>It is not uncommon for management to face situations that need careful selection for the best option. In some cases such as this one, however, the administration would find it inevitably necessary to proceed with a blend of the two. The hybrid of the resulting course would be as determined by the proportion of the weight each option has.</w:t>
      </w:r>
    </w:p>
    <w:p w14:paraId="78051C00" w14:textId="77777777" w:rsidR="00A146C7" w:rsidRPr="00A146C7" w:rsidRDefault="00ED3CE1" w:rsidP="00A146C7">
      <w:pPr>
        <w:spacing w:line="480" w:lineRule="auto"/>
        <w:jc w:val="center"/>
        <w:rPr>
          <w:rFonts w:ascii="Times New Roman" w:hAnsi="Times New Roman" w:cs="Times New Roman"/>
          <w:b/>
          <w:sz w:val="24"/>
          <w:szCs w:val="24"/>
        </w:rPr>
      </w:pPr>
      <w:r w:rsidRPr="00A146C7">
        <w:rPr>
          <w:rFonts w:ascii="Times New Roman" w:hAnsi="Times New Roman" w:cs="Times New Roman"/>
          <w:b/>
          <w:sz w:val="24"/>
          <w:szCs w:val="24"/>
        </w:rPr>
        <w:t xml:space="preserve">CASE 2; </w:t>
      </w:r>
      <w:proofErr w:type="spellStart"/>
      <w:r w:rsidRPr="00A146C7">
        <w:rPr>
          <w:rFonts w:ascii="Times New Roman" w:hAnsi="Times New Roman" w:cs="Times New Roman"/>
          <w:b/>
          <w:sz w:val="24"/>
          <w:szCs w:val="24"/>
        </w:rPr>
        <w:t>Llona</w:t>
      </w:r>
      <w:proofErr w:type="spellEnd"/>
      <w:r w:rsidRPr="00A146C7">
        <w:rPr>
          <w:rFonts w:ascii="Times New Roman" w:hAnsi="Times New Roman" w:cs="Times New Roman"/>
          <w:b/>
          <w:sz w:val="24"/>
          <w:szCs w:val="24"/>
        </w:rPr>
        <w:t xml:space="preserve"> and Jane</w:t>
      </w:r>
    </w:p>
    <w:p w14:paraId="7710156C" w14:textId="77777777" w:rsidR="00A146C7" w:rsidRPr="00A146C7" w:rsidRDefault="00ED3CE1" w:rsidP="00A146C7">
      <w:pPr>
        <w:spacing w:line="480" w:lineRule="auto"/>
        <w:ind w:firstLine="720"/>
        <w:rPr>
          <w:rFonts w:ascii="Times New Roman" w:hAnsi="Times New Roman" w:cs="Times New Roman"/>
          <w:sz w:val="24"/>
          <w:szCs w:val="24"/>
        </w:rPr>
      </w:pPr>
      <w:r w:rsidRPr="00A146C7">
        <w:rPr>
          <w:rFonts w:ascii="Times New Roman" w:hAnsi="Times New Roman" w:cs="Times New Roman"/>
          <w:sz w:val="24"/>
          <w:szCs w:val="24"/>
        </w:rPr>
        <w:t xml:space="preserve">Productivity in teamwork is without a doubt significantly higher relative to individual work. The management in most cases identifies and puts together as a team employees who seem to connect in regards to responsibilities. With teamwork, there is creativity that works for the </w:t>
      </w:r>
      <w:r w:rsidRPr="00A146C7">
        <w:rPr>
          <w:rFonts w:ascii="Times New Roman" w:hAnsi="Times New Roman" w:cs="Times New Roman"/>
          <w:sz w:val="24"/>
          <w:szCs w:val="24"/>
        </w:rPr>
        <w:lastRenderedPageBreak/>
        <w:t xml:space="preserve">benefits of the players and the company that happens to be the beneficiary of the outcomes. The players gain recognition and respect not only among employees but also with management that uses this as a premise for reassignments, delegation and proto these potential regards by motions. It is clear that the Jane locks </w:t>
      </w:r>
      <w:proofErr w:type="spellStart"/>
      <w:r w:rsidRPr="00A146C7">
        <w:rPr>
          <w:rFonts w:ascii="Times New Roman" w:hAnsi="Times New Roman" w:cs="Times New Roman"/>
          <w:sz w:val="24"/>
          <w:szCs w:val="24"/>
        </w:rPr>
        <w:t>Llona</w:t>
      </w:r>
      <w:proofErr w:type="spellEnd"/>
      <w:r w:rsidRPr="00A146C7">
        <w:rPr>
          <w:rFonts w:ascii="Times New Roman" w:hAnsi="Times New Roman" w:cs="Times New Roman"/>
          <w:sz w:val="24"/>
          <w:szCs w:val="24"/>
        </w:rPr>
        <w:t xml:space="preserve"> out from access to this potential benefits by taking full credit in a project that she had the little contribution.  </w:t>
      </w:r>
    </w:p>
    <w:p w14:paraId="4D5AC6E3" w14:textId="77777777" w:rsidR="00A146C7" w:rsidRPr="00A146C7" w:rsidRDefault="00ED3CE1" w:rsidP="00A146C7">
      <w:pPr>
        <w:spacing w:line="480" w:lineRule="auto"/>
        <w:jc w:val="center"/>
        <w:rPr>
          <w:rFonts w:ascii="Times New Roman" w:hAnsi="Times New Roman" w:cs="Times New Roman"/>
          <w:b/>
          <w:sz w:val="24"/>
          <w:szCs w:val="24"/>
        </w:rPr>
      </w:pPr>
      <w:r w:rsidRPr="00A146C7">
        <w:rPr>
          <w:rFonts w:ascii="Times New Roman" w:hAnsi="Times New Roman" w:cs="Times New Roman"/>
          <w:b/>
          <w:sz w:val="24"/>
          <w:szCs w:val="24"/>
        </w:rPr>
        <w:t>Obstacles faced</w:t>
      </w:r>
    </w:p>
    <w:p w14:paraId="2E8CC4BD" w14:textId="0E82A654" w:rsidR="00A146C7" w:rsidRPr="00803C57" w:rsidRDefault="00ED3CE1" w:rsidP="00803C57">
      <w:pPr>
        <w:pStyle w:val="ListParagraph"/>
        <w:numPr>
          <w:ilvl w:val="0"/>
          <w:numId w:val="4"/>
        </w:numPr>
        <w:spacing w:line="480" w:lineRule="auto"/>
        <w:jc w:val="center"/>
        <w:rPr>
          <w:rFonts w:ascii="Times New Roman" w:hAnsi="Times New Roman" w:cs="Times New Roman"/>
          <w:b/>
          <w:sz w:val="24"/>
          <w:szCs w:val="24"/>
        </w:rPr>
      </w:pPr>
      <w:r w:rsidRPr="00803C57">
        <w:rPr>
          <w:rFonts w:ascii="Times New Roman" w:hAnsi="Times New Roman" w:cs="Times New Roman"/>
          <w:b/>
          <w:sz w:val="24"/>
          <w:szCs w:val="24"/>
        </w:rPr>
        <w:t>Company bureaucracy</w:t>
      </w:r>
    </w:p>
    <w:p w14:paraId="69644B11" w14:textId="70442B8B" w:rsidR="00A146C7" w:rsidRPr="00A146C7" w:rsidRDefault="00ED3CE1" w:rsidP="00A146C7">
      <w:pPr>
        <w:spacing w:line="480" w:lineRule="auto"/>
        <w:ind w:firstLine="360"/>
        <w:rPr>
          <w:rFonts w:ascii="Times New Roman" w:hAnsi="Times New Roman" w:cs="Times New Roman"/>
          <w:sz w:val="24"/>
          <w:szCs w:val="24"/>
        </w:rPr>
      </w:pPr>
      <w:r w:rsidRPr="00A146C7">
        <w:rPr>
          <w:rFonts w:ascii="Times New Roman" w:hAnsi="Times New Roman" w:cs="Times New Roman"/>
          <w:sz w:val="24"/>
          <w:szCs w:val="24"/>
        </w:rPr>
        <w:t xml:space="preserve">Every company has its own laid down procedures and protocols that determine the flow of functions, information and similar issues and that must be followed. While are other are easy; it is not uncommon to hear of bureaucratic structures that move twice harder and three times longer. I find it not only unethical the selfish acts of Jane but also overly unprofessional. But it should be noted that appraisal may be a frequent and common management element that characterizes this company, and this may put </w:t>
      </w:r>
      <w:proofErr w:type="spellStart"/>
      <w:r w:rsidRPr="00A146C7">
        <w:rPr>
          <w:rFonts w:ascii="Times New Roman" w:hAnsi="Times New Roman" w:cs="Times New Roman"/>
          <w:sz w:val="24"/>
          <w:szCs w:val="24"/>
        </w:rPr>
        <w:t>Llona</w:t>
      </w:r>
      <w:proofErr w:type="spellEnd"/>
      <w:r w:rsidRPr="00A146C7">
        <w:rPr>
          <w:rFonts w:ascii="Times New Roman" w:hAnsi="Times New Roman" w:cs="Times New Roman"/>
          <w:sz w:val="24"/>
          <w:szCs w:val="24"/>
        </w:rPr>
        <w:t xml:space="preserve"> in an awkward posi</w:t>
      </w:r>
      <w:r w:rsidR="0055178E">
        <w:rPr>
          <w:rFonts w:ascii="Times New Roman" w:hAnsi="Times New Roman" w:cs="Times New Roman"/>
          <w:sz w:val="24"/>
          <w:szCs w:val="24"/>
        </w:rPr>
        <w:t>tion. She may choose to forward</w:t>
      </w:r>
      <w:r w:rsidRPr="00A146C7">
        <w:rPr>
          <w:rFonts w:ascii="Times New Roman" w:hAnsi="Times New Roman" w:cs="Times New Roman"/>
          <w:sz w:val="24"/>
          <w:szCs w:val="24"/>
        </w:rPr>
        <w:t xml:space="preserve"> her complaints to the department concerned, but bureaucracies may mar the process. </w:t>
      </w:r>
    </w:p>
    <w:p w14:paraId="693CE3BD" w14:textId="77777777" w:rsidR="00A146C7" w:rsidRPr="00A146C7" w:rsidRDefault="00ED3CE1" w:rsidP="00A146C7">
      <w:pPr>
        <w:spacing w:line="480" w:lineRule="auto"/>
        <w:jc w:val="center"/>
        <w:rPr>
          <w:rFonts w:ascii="Times New Roman" w:hAnsi="Times New Roman" w:cs="Times New Roman"/>
          <w:b/>
          <w:sz w:val="24"/>
          <w:szCs w:val="24"/>
        </w:rPr>
      </w:pPr>
      <w:r w:rsidRPr="00A146C7">
        <w:rPr>
          <w:rFonts w:ascii="Times New Roman" w:hAnsi="Times New Roman" w:cs="Times New Roman"/>
          <w:b/>
          <w:sz w:val="24"/>
          <w:szCs w:val="24"/>
        </w:rPr>
        <w:t>2. Friendship</w:t>
      </w:r>
    </w:p>
    <w:p w14:paraId="5FF9C9DC" w14:textId="77777777" w:rsidR="00A146C7" w:rsidRPr="00A146C7" w:rsidRDefault="00ED3CE1" w:rsidP="0055178E">
      <w:pPr>
        <w:spacing w:line="480" w:lineRule="auto"/>
        <w:ind w:firstLine="720"/>
        <w:rPr>
          <w:rFonts w:ascii="Times New Roman" w:hAnsi="Times New Roman" w:cs="Times New Roman"/>
          <w:sz w:val="24"/>
          <w:szCs w:val="24"/>
        </w:rPr>
      </w:pPr>
      <w:r w:rsidRPr="00A146C7">
        <w:rPr>
          <w:rFonts w:ascii="Times New Roman" w:hAnsi="Times New Roman" w:cs="Times New Roman"/>
          <w:sz w:val="24"/>
          <w:szCs w:val="24"/>
        </w:rPr>
        <w:t xml:space="preserve">It is only sensible and rewarding if the management pairs people who are or could become friends quickly. If that is the case in this context, which I believe it is, the </w:t>
      </w:r>
      <w:proofErr w:type="spellStart"/>
      <w:r w:rsidRPr="00A146C7">
        <w:rPr>
          <w:rFonts w:ascii="Times New Roman" w:hAnsi="Times New Roman" w:cs="Times New Roman"/>
          <w:sz w:val="24"/>
          <w:szCs w:val="24"/>
        </w:rPr>
        <w:t>Llona</w:t>
      </w:r>
      <w:proofErr w:type="spellEnd"/>
      <w:r w:rsidRPr="00A146C7">
        <w:rPr>
          <w:rFonts w:ascii="Times New Roman" w:hAnsi="Times New Roman" w:cs="Times New Roman"/>
          <w:sz w:val="24"/>
          <w:szCs w:val="24"/>
        </w:rPr>
        <w:t xml:space="preserve"> and Jane are more than mates, but the element of betrayal plays out, and that puts the relationship they had initially shared on balance. However, it can observe that Jane does not seem to hold in regards to their ties. Otherwise, she would not have done what she did. </w:t>
      </w:r>
      <w:proofErr w:type="spellStart"/>
      <w:r w:rsidRPr="00A146C7">
        <w:rPr>
          <w:rFonts w:ascii="Times New Roman" w:hAnsi="Times New Roman" w:cs="Times New Roman"/>
          <w:sz w:val="24"/>
          <w:szCs w:val="24"/>
        </w:rPr>
        <w:t>LLona</w:t>
      </w:r>
      <w:proofErr w:type="spellEnd"/>
      <w:r w:rsidRPr="00A146C7">
        <w:rPr>
          <w:rFonts w:ascii="Times New Roman" w:hAnsi="Times New Roman" w:cs="Times New Roman"/>
          <w:sz w:val="24"/>
          <w:szCs w:val="24"/>
        </w:rPr>
        <w:t xml:space="preserve"> may find it hard to pursue justice for her to be credited for the work if she values the friendship that she has with Jane. And as it is, she is selfless and friendly.</w:t>
      </w:r>
    </w:p>
    <w:p w14:paraId="51450FB5" w14:textId="77777777" w:rsidR="00A146C7" w:rsidRPr="00A146C7" w:rsidRDefault="00ED3CE1" w:rsidP="00A146C7">
      <w:pPr>
        <w:spacing w:line="480" w:lineRule="auto"/>
        <w:jc w:val="center"/>
        <w:rPr>
          <w:rFonts w:ascii="Times New Roman" w:hAnsi="Times New Roman" w:cs="Times New Roman"/>
          <w:b/>
          <w:sz w:val="24"/>
          <w:szCs w:val="24"/>
        </w:rPr>
      </w:pPr>
      <w:r w:rsidRPr="00A146C7">
        <w:rPr>
          <w:rFonts w:ascii="Times New Roman" w:hAnsi="Times New Roman" w:cs="Times New Roman"/>
          <w:b/>
          <w:sz w:val="24"/>
          <w:szCs w:val="24"/>
        </w:rPr>
        <w:lastRenderedPageBreak/>
        <w:t>Factors considered in overcoming the obstacles</w:t>
      </w:r>
    </w:p>
    <w:p w14:paraId="617864CC" w14:textId="77777777" w:rsidR="00A146C7" w:rsidRPr="00A146C7" w:rsidRDefault="00ED3CE1" w:rsidP="00A146C7">
      <w:pPr>
        <w:spacing w:line="480" w:lineRule="auto"/>
        <w:ind w:firstLine="720"/>
        <w:rPr>
          <w:rFonts w:ascii="Times New Roman" w:hAnsi="Times New Roman" w:cs="Times New Roman"/>
          <w:sz w:val="24"/>
          <w:szCs w:val="24"/>
        </w:rPr>
      </w:pPr>
      <w:r w:rsidRPr="00A146C7">
        <w:rPr>
          <w:rFonts w:ascii="Times New Roman" w:hAnsi="Times New Roman" w:cs="Times New Roman"/>
          <w:sz w:val="24"/>
          <w:szCs w:val="24"/>
        </w:rPr>
        <w:t xml:space="preserve">The actions that people take from their decisions can make or break them. </w:t>
      </w:r>
      <w:proofErr w:type="spellStart"/>
      <w:r w:rsidRPr="00A146C7">
        <w:rPr>
          <w:rFonts w:ascii="Times New Roman" w:hAnsi="Times New Roman" w:cs="Times New Roman"/>
          <w:sz w:val="24"/>
          <w:szCs w:val="24"/>
        </w:rPr>
        <w:t>Llona</w:t>
      </w:r>
      <w:proofErr w:type="spellEnd"/>
      <w:r w:rsidRPr="00A146C7">
        <w:rPr>
          <w:rFonts w:ascii="Times New Roman" w:hAnsi="Times New Roman" w:cs="Times New Roman"/>
          <w:sz w:val="24"/>
          <w:szCs w:val="24"/>
        </w:rPr>
        <w:t xml:space="preserve">, in this case, can assign the possibilities of these outcomes appropriately to guide her next step. If she settles on the chance that Jane`s decision to present the project alone places her favorably in the eyes of management, then it is possible that her decision to lay counterclaims may break her. That is especially true if the bureaucracies described above are immensely present and again the management decides not to relook into the schematics and official manifest of the assignment in listening to her grievances.  She may also find it needful to evaluate her current </w:t>
      </w:r>
      <w:proofErr w:type="gramStart"/>
      <w:r w:rsidRPr="00A146C7">
        <w:rPr>
          <w:rFonts w:ascii="Times New Roman" w:hAnsi="Times New Roman" w:cs="Times New Roman"/>
          <w:sz w:val="24"/>
          <w:szCs w:val="24"/>
        </w:rPr>
        <w:t>position,</w:t>
      </w:r>
      <w:proofErr w:type="gramEnd"/>
      <w:r w:rsidRPr="00A146C7">
        <w:rPr>
          <w:rFonts w:ascii="Times New Roman" w:hAnsi="Times New Roman" w:cs="Times New Roman"/>
          <w:sz w:val="24"/>
          <w:szCs w:val="24"/>
        </w:rPr>
        <w:t xml:space="preserve"> and the possibility of reassignment and demotion should the management choose to uphold the "exemplary performance" of Jane. The three issues therefore that take center stage of consideration is her job security and stability of position and relationship with management after the saga.</w:t>
      </w:r>
    </w:p>
    <w:p w14:paraId="1981F50C" w14:textId="77777777" w:rsidR="00A146C7" w:rsidRPr="00A146C7" w:rsidRDefault="00ED3CE1" w:rsidP="00A146C7">
      <w:pPr>
        <w:spacing w:line="480" w:lineRule="auto"/>
        <w:jc w:val="center"/>
        <w:rPr>
          <w:rFonts w:ascii="Times New Roman" w:hAnsi="Times New Roman" w:cs="Times New Roman"/>
          <w:b/>
          <w:sz w:val="24"/>
          <w:szCs w:val="24"/>
        </w:rPr>
      </w:pPr>
      <w:r w:rsidRPr="00A146C7">
        <w:rPr>
          <w:rFonts w:ascii="Times New Roman" w:hAnsi="Times New Roman" w:cs="Times New Roman"/>
          <w:b/>
          <w:sz w:val="24"/>
          <w:szCs w:val="24"/>
        </w:rPr>
        <w:t>Effects of relationships on the implementation of rules in different cultures</w:t>
      </w:r>
    </w:p>
    <w:p w14:paraId="5B7FF48A" w14:textId="77777777" w:rsidR="00A146C7" w:rsidRPr="00A146C7" w:rsidRDefault="00ED3CE1" w:rsidP="00A146C7">
      <w:pPr>
        <w:spacing w:line="480" w:lineRule="auto"/>
        <w:ind w:firstLine="720"/>
        <w:rPr>
          <w:rFonts w:ascii="Times New Roman" w:hAnsi="Times New Roman" w:cs="Times New Roman"/>
          <w:sz w:val="24"/>
          <w:szCs w:val="24"/>
        </w:rPr>
      </w:pPr>
      <w:r w:rsidRPr="00A146C7">
        <w:rPr>
          <w:rFonts w:ascii="Times New Roman" w:hAnsi="Times New Roman" w:cs="Times New Roman"/>
          <w:sz w:val="24"/>
          <w:szCs w:val="24"/>
        </w:rPr>
        <w:t>Culture is a set of shared elements that provide the frameworks for perception, belief, evaluation and behavior which is common between and among people who share a language, geographical and historical backgrounds (</w:t>
      </w:r>
      <w:proofErr w:type="spellStart"/>
      <w:r w:rsidRPr="00A146C7">
        <w:rPr>
          <w:rFonts w:ascii="Times New Roman" w:hAnsi="Times New Roman" w:cs="Times New Roman"/>
          <w:sz w:val="24"/>
          <w:szCs w:val="24"/>
        </w:rPr>
        <w:t>Kastanakis</w:t>
      </w:r>
      <w:proofErr w:type="spellEnd"/>
      <w:r w:rsidRPr="00A146C7">
        <w:rPr>
          <w:rFonts w:ascii="Times New Roman" w:hAnsi="Times New Roman" w:cs="Times New Roman"/>
          <w:sz w:val="24"/>
          <w:szCs w:val="24"/>
        </w:rPr>
        <w:t xml:space="preserve">&amp; </w:t>
      </w:r>
      <w:proofErr w:type="spellStart"/>
      <w:r w:rsidRPr="00A146C7">
        <w:rPr>
          <w:rFonts w:ascii="Times New Roman" w:hAnsi="Times New Roman" w:cs="Times New Roman"/>
          <w:sz w:val="24"/>
          <w:szCs w:val="24"/>
        </w:rPr>
        <w:t>Voyer</w:t>
      </w:r>
      <w:proofErr w:type="spellEnd"/>
      <w:r w:rsidRPr="00A146C7">
        <w:rPr>
          <w:rFonts w:ascii="Times New Roman" w:hAnsi="Times New Roman" w:cs="Times New Roman"/>
          <w:sz w:val="24"/>
          <w:szCs w:val="24"/>
        </w:rPr>
        <w:t>, 2013). The response of people from one group is different from those in another group. But as referenced, people interact among these groups, but the rate and ease of interaction are unlimitedly dependent on the understanding they have for each other and the relationships that keep them interconnected.</w:t>
      </w:r>
    </w:p>
    <w:p w14:paraId="4E2D099D" w14:textId="77777777" w:rsidR="00A146C7" w:rsidRDefault="00ED3CE1" w:rsidP="0055178E">
      <w:pPr>
        <w:spacing w:line="480" w:lineRule="auto"/>
        <w:ind w:firstLine="720"/>
        <w:rPr>
          <w:rFonts w:ascii="Times New Roman" w:hAnsi="Times New Roman" w:cs="Times New Roman"/>
          <w:sz w:val="24"/>
          <w:szCs w:val="24"/>
        </w:rPr>
      </w:pPr>
      <w:r w:rsidRPr="00A146C7">
        <w:rPr>
          <w:rFonts w:ascii="Times New Roman" w:hAnsi="Times New Roman" w:cs="Times New Roman"/>
          <w:sz w:val="24"/>
          <w:szCs w:val="24"/>
        </w:rPr>
        <w:t xml:space="preserve">Relationships can help build trust that breaks the barrier between the process of design, implementation of a reaction to rules that characterize different cultures. If one has a good relationship with someone from a different background, they will not find it hard accepting and </w:t>
      </w:r>
      <w:r w:rsidRPr="00A146C7">
        <w:rPr>
          <w:rFonts w:ascii="Times New Roman" w:hAnsi="Times New Roman" w:cs="Times New Roman"/>
          <w:sz w:val="24"/>
          <w:szCs w:val="24"/>
        </w:rPr>
        <w:lastRenderedPageBreak/>
        <w:t xml:space="preserve">operating by the rules as desired. The lack of trust may, in contrast, lead to a non-seamless coexistence of the parties. Relationships can also offer guidance in regards to the enforcement of rules. If people have positive relationships with each other, they will contribute to guiding their counterparts that are new to their world.  </w:t>
      </w:r>
    </w:p>
    <w:p w14:paraId="3F704D81" w14:textId="77777777" w:rsidR="00A146C7" w:rsidRDefault="00A146C7" w:rsidP="00A146C7">
      <w:pPr>
        <w:spacing w:line="480" w:lineRule="auto"/>
        <w:rPr>
          <w:rFonts w:ascii="Times New Roman" w:hAnsi="Times New Roman" w:cs="Times New Roman"/>
          <w:sz w:val="24"/>
          <w:szCs w:val="24"/>
        </w:rPr>
      </w:pPr>
    </w:p>
    <w:p w14:paraId="525A259B" w14:textId="77777777" w:rsidR="00A146C7" w:rsidRDefault="00A146C7" w:rsidP="00A146C7">
      <w:pPr>
        <w:spacing w:line="480" w:lineRule="auto"/>
        <w:rPr>
          <w:rFonts w:ascii="Times New Roman" w:hAnsi="Times New Roman" w:cs="Times New Roman"/>
          <w:sz w:val="24"/>
          <w:szCs w:val="24"/>
        </w:rPr>
      </w:pPr>
    </w:p>
    <w:p w14:paraId="676179AE" w14:textId="77777777" w:rsidR="00A146C7" w:rsidRDefault="00A146C7" w:rsidP="00A146C7">
      <w:pPr>
        <w:spacing w:line="480" w:lineRule="auto"/>
        <w:rPr>
          <w:rFonts w:ascii="Times New Roman" w:hAnsi="Times New Roman" w:cs="Times New Roman"/>
          <w:sz w:val="24"/>
          <w:szCs w:val="24"/>
        </w:rPr>
      </w:pPr>
    </w:p>
    <w:p w14:paraId="21860844" w14:textId="77777777" w:rsidR="00A146C7" w:rsidRDefault="00A146C7" w:rsidP="00A146C7">
      <w:pPr>
        <w:spacing w:line="480" w:lineRule="auto"/>
        <w:rPr>
          <w:rFonts w:ascii="Times New Roman" w:hAnsi="Times New Roman" w:cs="Times New Roman"/>
          <w:sz w:val="24"/>
          <w:szCs w:val="24"/>
        </w:rPr>
      </w:pPr>
    </w:p>
    <w:p w14:paraId="2DF7DC71" w14:textId="77777777" w:rsidR="00A146C7" w:rsidRDefault="00A146C7" w:rsidP="00A146C7">
      <w:pPr>
        <w:spacing w:line="480" w:lineRule="auto"/>
        <w:rPr>
          <w:rFonts w:ascii="Times New Roman" w:hAnsi="Times New Roman" w:cs="Times New Roman"/>
          <w:sz w:val="24"/>
          <w:szCs w:val="24"/>
        </w:rPr>
      </w:pPr>
    </w:p>
    <w:p w14:paraId="18D09652" w14:textId="77777777" w:rsidR="00A146C7" w:rsidRDefault="00A146C7" w:rsidP="00A146C7">
      <w:pPr>
        <w:spacing w:line="480" w:lineRule="auto"/>
        <w:rPr>
          <w:rFonts w:ascii="Times New Roman" w:hAnsi="Times New Roman" w:cs="Times New Roman"/>
          <w:sz w:val="24"/>
          <w:szCs w:val="24"/>
        </w:rPr>
      </w:pPr>
    </w:p>
    <w:p w14:paraId="15239545" w14:textId="77777777" w:rsidR="00A146C7" w:rsidRDefault="00A146C7" w:rsidP="00A146C7">
      <w:pPr>
        <w:spacing w:line="480" w:lineRule="auto"/>
        <w:rPr>
          <w:rFonts w:ascii="Times New Roman" w:hAnsi="Times New Roman" w:cs="Times New Roman"/>
          <w:sz w:val="24"/>
          <w:szCs w:val="24"/>
        </w:rPr>
      </w:pPr>
    </w:p>
    <w:p w14:paraId="11222481" w14:textId="77777777" w:rsidR="00A146C7" w:rsidRDefault="00A146C7" w:rsidP="00A146C7">
      <w:pPr>
        <w:spacing w:line="480" w:lineRule="auto"/>
        <w:rPr>
          <w:rFonts w:ascii="Times New Roman" w:hAnsi="Times New Roman" w:cs="Times New Roman"/>
          <w:sz w:val="24"/>
          <w:szCs w:val="24"/>
        </w:rPr>
      </w:pPr>
    </w:p>
    <w:p w14:paraId="65DF1153" w14:textId="77777777" w:rsidR="00A146C7" w:rsidRDefault="00A146C7" w:rsidP="00A146C7">
      <w:pPr>
        <w:spacing w:line="480" w:lineRule="auto"/>
        <w:rPr>
          <w:rFonts w:ascii="Times New Roman" w:hAnsi="Times New Roman" w:cs="Times New Roman"/>
          <w:sz w:val="24"/>
          <w:szCs w:val="24"/>
        </w:rPr>
      </w:pPr>
    </w:p>
    <w:p w14:paraId="39A87A4A" w14:textId="77777777" w:rsidR="00A146C7" w:rsidRDefault="00A146C7" w:rsidP="00A146C7">
      <w:pPr>
        <w:spacing w:line="480" w:lineRule="auto"/>
        <w:rPr>
          <w:rFonts w:ascii="Times New Roman" w:hAnsi="Times New Roman" w:cs="Times New Roman"/>
          <w:sz w:val="24"/>
          <w:szCs w:val="24"/>
        </w:rPr>
      </w:pPr>
    </w:p>
    <w:p w14:paraId="0F683A42" w14:textId="77777777" w:rsidR="00A146C7" w:rsidRDefault="00A146C7" w:rsidP="00A146C7">
      <w:pPr>
        <w:spacing w:line="480" w:lineRule="auto"/>
        <w:rPr>
          <w:rFonts w:ascii="Times New Roman" w:hAnsi="Times New Roman" w:cs="Times New Roman"/>
          <w:sz w:val="24"/>
          <w:szCs w:val="24"/>
        </w:rPr>
      </w:pPr>
    </w:p>
    <w:p w14:paraId="2C8FB37F" w14:textId="77777777" w:rsidR="00A146C7" w:rsidRDefault="00A146C7" w:rsidP="00A146C7">
      <w:pPr>
        <w:spacing w:line="480" w:lineRule="auto"/>
        <w:rPr>
          <w:rFonts w:ascii="Times New Roman" w:hAnsi="Times New Roman" w:cs="Times New Roman"/>
          <w:sz w:val="24"/>
          <w:szCs w:val="24"/>
        </w:rPr>
      </w:pPr>
    </w:p>
    <w:p w14:paraId="2C9B6190" w14:textId="77777777" w:rsidR="00803C57" w:rsidRDefault="00803C57" w:rsidP="00A146C7">
      <w:pPr>
        <w:spacing w:line="480" w:lineRule="auto"/>
        <w:rPr>
          <w:rFonts w:ascii="Times New Roman" w:hAnsi="Times New Roman" w:cs="Times New Roman"/>
          <w:sz w:val="24"/>
          <w:szCs w:val="24"/>
        </w:rPr>
      </w:pPr>
    </w:p>
    <w:p w14:paraId="5FFA9A11" w14:textId="77777777" w:rsidR="00803C57" w:rsidRPr="00A146C7" w:rsidRDefault="00803C57" w:rsidP="00A146C7">
      <w:pPr>
        <w:spacing w:line="480" w:lineRule="auto"/>
        <w:rPr>
          <w:rFonts w:ascii="Times New Roman" w:hAnsi="Times New Roman" w:cs="Times New Roman"/>
          <w:sz w:val="24"/>
          <w:szCs w:val="24"/>
        </w:rPr>
      </w:pPr>
    </w:p>
    <w:p w14:paraId="1FE5C77C" w14:textId="77777777" w:rsidR="00A146C7" w:rsidRPr="00A146C7" w:rsidRDefault="00ED3CE1" w:rsidP="00A146C7">
      <w:pPr>
        <w:spacing w:line="480" w:lineRule="auto"/>
        <w:jc w:val="center"/>
        <w:rPr>
          <w:rFonts w:ascii="Times New Roman" w:hAnsi="Times New Roman" w:cs="Times New Roman"/>
          <w:sz w:val="24"/>
          <w:szCs w:val="24"/>
        </w:rPr>
      </w:pPr>
      <w:r w:rsidRPr="00A146C7">
        <w:rPr>
          <w:rFonts w:ascii="Times New Roman" w:hAnsi="Times New Roman" w:cs="Times New Roman"/>
          <w:sz w:val="24"/>
          <w:szCs w:val="24"/>
        </w:rPr>
        <w:lastRenderedPageBreak/>
        <w:t>References</w:t>
      </w:r>
    </w:p>
    <w:p w14:paraId="4D22AA4D" w14:textId="750134D2" w:rsidR="00A146C7" w:rsidRPr="00A146C7" w:rsidRDefault="00ED3CE1" w:rsidP="00A146C7">
      <w:pPr>
        <w:spacing w:line="480" w:lineRule="auto"/>
        <w:rPr>
          <w:rFonts w:ascii="Times New Roman" w:hAnsi="Times New Roman" w:cs="Times New Roman"/>
          <w:sz w:val="24"/>
          <w:szCs w:val="24"/>
        </w:rPr>
      </w:pPr>
      <w:proofErr w:type="spellStart"/>
      <w:r w:rsidRPr="00A146C7">
        <w:rPr>
          <w:rFonts w:ascii="Times New Roman" w:hAnsi="Times New Roman" w:cs="Times New Roman"/>
          <w:sz w:val="24"/>
          <w:szCs w:val="24"/>
        </w:rPr>
        <w:t>Kastanakis</w:t>
      </w:r>
      <w:proofErr w:type="spellEnd"/>
      <w:r w:rsidRPr="00A146C7">
        <w:rPr>
          <w:rFonts w:ascii="Times New Roman" w:hAnsi="Times New Roman" w:cs="Times New Roman"/>
          <w:sz w:val="24"/>
          <w:szCs w:val="24"/>
        </w:rPr>
        <w:t xml:space="preserve">, M&amp; </w:t>
      </w:r>
      <w:proofErr w:type="spellStart"/>
      <w:r w:rsidRPr="00A146C7">
        <w:rPr>
          <w:rFonts w:ascii="Times New Roman" w:hAnsi="Times New Roman" w:cs="Times New Roman"/>
          <w:sz w:val="24"/>
          <w:szCs w:val="24"/>
        </w:rPr>
        <w:t>Voyer</w:t>
      </w:r>
      <w:proofErr w:type="spellEnd"/>
      <w:r w:rsidRPr="00A146C7">
        <w:rPr>
          <w:rFonts w:ascii="Times New Roman" w:hAnsi="Times New Roman" w:cs="Times New Roman"/>
          <w:sz w:val="24"/>
          <w:szCs w:val="24"/>
        </w:rPr>
        <w:t xml:space="preserve">, B. (2013): The Effects of Culture on Perception and Cognition; </w:t>
      </w:r>
      <w:proofErr w:type="gramStart"/>
      <w:r w:rsidRPr="00A146C7">
        <w:rPr>
          <w:rFonts w:ascii="Times New Roman" w:hAnsi="Times New Roman" w:cs="Times New Roman"/>
          <w:sz w:val="24"/>
          <w:szCs w:val="24"/>
        </w:rPr>
        <w:t>A</w:t>
      </w:r>
      <w:proofErr w:type="gramEnd"/>
      <w:r w:rsidRPr="00A146C7">
        <w:rPr>
          <w:rFonts w:ascii="Times New Roman" w:hAnsi="Times New Roman" w:cs="Times New Roman"/>
          <w:sz w:val="24"/>
          <w:szCs w:val="24"/>
        </w:rPr>
        <w:t xml:space="preserve"> Conceptual Framework</w:t>
      </w:r>
      <w:bookmarkStart w:id="0" w:name="_GoBack"/>
      <w:bookmarkEnd w:id="0"/>
    </w:p>
    <w:p w14:paraId="45EC2609" w14:textId="77777777" w:rsidR="00A146C7" w:rsidRPr="00A146C7" w:rsidRDefault="00A146C7" w:rsidP="00A146C7">
      <w:pPr>
        <w:spacing w:line="480" w:lineRule="auto"/>
        <w:rPr>
          <w:rFonts w:ascii="Times New Roman" w:hAnsi="Times New Roman" w:cs="Times New Roman"/>
          <w:sz w:val="24"/>
          <w:szCs w:val="24"/>
        </w:rPr>
      </w:pPr>
    </w:p>
    <w:p w14:paraId="0F7C0DDA" w14:textId="77777777" w:rsidR="00A146C7" w:rsidRPr="00A146C7" w:rsidRDefault="00A146C7" w:rsidP="00A146C7">
      <w:pPr>
        <w:spacing w:line="480" w:lineRule="auto"/>
        <w:rPr>
          <w:rFonts w:ascii="Times New Roman" w:hAnsi="Times New Roman" w:cs="Times New Roman"/>
          <w:sz w:val="24"/>
          <w:szCs w:val="24"/>
        </w:rPr>
      </w:pPr>
    </w:p>
    <w:p w14:paraId="252C0ADC" w14:textId="77777777" w:rsidR="00A146C7" w:rsidRPr="00A146C7" w:rsidRDefault="00A146C7" w:rsidP="00A146C7">
      <w:pPr>
        <w:spacing w:line="480" w:lineRule="auto"/>
        <w:rPr>
          <w:rFonts w:ascii="Times New Roman" w:hAnsi="Times New Roman" w:cs="Times New Roman"/>
          <w:sz w:val="24"/>
          <w:szCs w:val="24"/>
        </w:rPr>
      </w:pPr>
    </w:p>
    <w:p w14:paraId="25A96946" w14:textId="77777777" w:rsidR="00A146C7" w:rsidRPr="00A146C7" w:rsidRDefault="00A146C7" w:rsidP="00A146C7">
      <w:pPr>
        <w:spacing w:line="480" w:lineRule="auto"/>
        <w:rPr>
          <w:rFonts w:ascii="Times New Roman" w:hAnsi="Times New Roman" w:cs="Times New Roman"/>
          <w:sz w:val="24"/>
          <w:szCs w:val="24"/>
        </w:rPr>
      </w:pPr>
    </w:p>
    <w:p w14:paraId="6F38639D" w14:textId="77777777" w:rsidR="00A146C7" w:rsidRPr="00A146C7" w:rsidRDefault="00A146C7" w:rsidP="00A146C7">
      <w:pPr>
        <w:spacing w:line="480" w:lineRule="auto"/>
        <w:rPr>
          <w:rFonts w:ascii="Times New Roman" w:hAnsi="Times New Roman" w:cs="Times New Roman"/>
          <w:sz w:val="24"/>
          <w:szCs w:val="24"/>
        </w:rPr>
      </w:pPr>
    </w:p>
    <w:p w14:paraId="61527F49" w14:textId="77777777" w:rsidR="00A146C7" w:rsidRPr="00A146C7" w:rsidRDefault="00A146C7" w:rsidP="00A146C7">
      <w:pPr>
        <w:spacing w:line="480" w:lineRule="auto"/>
        <w:rPr>
          <w:rFonts w:ascii="Times New Roman" w:hAnsi="Times New Roman" w:cs="Times New Roman"/>
          <w:sz w:val="24"/>
          <w:szCs w:val="24"/>
        </w:rPr>
      </w:pPr>
    </w:p>
    <w:p w14:paraId="34E9FA19" w14:textId="77777777" w:rsidR="00A146C7" w:rsidRPr="00A146C7" w:rsidRDefault="00A146C7" w:rsidP="00A146C7">
      <w:pPr>
        <w:spacing w:line="480" w:lineRule="auto"/>
        <w:rPr>
          <w:rFonts w:ascii="Times New Roman" w:hAnsi="Times New Roman" w:cs="Times New Roman"/>
          <w:sz w:val="24"/>
          <w:szCs w:val="24"/>
        </w:rPr>
      </w:pPr>
    </w:p>
    <w:p w14:paraId="0F2C5E1D" w14:textId="77777777" w:rsidR="00A146C7" w:rsidRPr="00A146C7" w:rsidRDefault="00A146C7" w:rsidP="00A146C7">
      <w:pPr>
        <w:spacing w:line="480" w:lineRule="auto"/>
        <w:rPr>
          <w:rFonts w:ascii="Times New Roman" w:hAnsi="Times New Roman" w:cs="Times New Roman"/>
          <w:sz w:val="24"/>
          <w:szCs w:val="24"/>
        </w:rPr>
      </w:pPr>
    </w:p>
    <w:p w14:paraId="34232786" w14:textId="77777777" w:rsidR="00A146C7" w:rsidRPr="00A146C7" w:rsidRDefault="00A146C7" w:rsidP="00A146C7">
      <w:pPr>
        <w:spacing w:line="480" w:lineRule="auto"/>
        <w:rPr>
          <w:rFonts w:ascii="Times New Roman" w:hAnsi="Times New Roman" w:cs="Times New Roman"/>
          <w:sz w:val="24"/>
          <w:szCs w:val="24"/>
        </w:rPr>
      </w:pPr>
    </w:p>
    <w:p w14:paraId="43B000DE" w14:textId="77777777" w:rsidR="00A146C7" w:rsidRPr="00A146C7" w:rsidRDefault="00A146C7" w:rsidP="00A146C7">
      <w:pPr>
        <w:spacing w:line="480" w:lineRule="auto"/>
        <w:rPr>
          <w:rFonts w:ascii="Times New Roman" w:hAnsi="Times New Roman" w:cs="Times New Roman"/>
          <w:sz w:val="24"/>
          <w:szCs w:val="24"/>
        </w:rPr>
      </w:pPr>
    </w:p>
    <w:p w14:paraId="521E1F89" w14:textId="77777777" w:rsidR="00A146C7" w:rsidRPr="00A146C7" w:rsidRDefault="00A146C7" w:rsidP="00A146C7">
      <w:pPr>
        <w:spacing w:line="480" w:lineRule="auto"/>
        <w:rPr>
          <w:rFonts w:ascii="Times New Roman" w:hAnsi="Times New Roman" w:cs="Times New Roman"/>
          <w:sz w:val="24"/>
          <w:szCs w:val="24"/>
        </w:rPr>
      </w:pPr>
    </w:p>
    <w:p w14:paraId="68ACB145" w14:textId="77777777" w:rsidR="00B664B1" w:rsidRPr="00A146C7" w:rsidRDefault="00B664B1" w:rsidP="00A146C7">
      <w:pPr>
        <w:spacing w:line="480" w:lineRule="auto"/>
        <w:rPr>
          <w:rFonts w:ascii="Times New Roman" w:hAnsi="Times New Roman" w:cs="Times New Roman"/>
          <w:sz w:val="24"/>
          <w:szCs w:val="24"/>
        </w:rPr>
      </w:pPr>
    </w:p>
    <w:p w14:paraId="4419907D" w14:textId="77777777" w:rsidR="00B664B1" w:rsidRPr="00A146C7" w:rsidRDefault="00B664B1" w:rsidP="00A146C7">
      <w:pPr>
        <w:spacing w:line="480" w:lineRule="auto"/>
        <w:jc w:val="center"/>
        <w:rPr>
          <w:rFonts w:ascii="Times New Roman" w:hAnsi="Times New Roman" w:cs="Times New Roman"/>
          <w:sz w:val="24"/>
          <w:szCs w:val="24"/>
        </w:rPr>
      </w:pPr>
    </w:p>
    <w:sectPr w:rsidR="00B664B1" w:rsidRPr="00A146C7" w:rsidSect="00B664B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0844EB" w14:textId="77777777" w:rsidR="003817BB" w:rsidRDefault="003817BB">
      <w:pPr>
        <w:spacing w:after="0" w:line="240" w:lineRule="auto"/>
      </w:pPr>
      <w:r>
        <w:separator/>
      </w:r>
    </w:p>
  </w:endnote>
  <w:endnote w:type="continuationSeparator" w:id="0">
    <w:p w14:paraId="598BB14F" w14:textId="77777777" w:rsidR="003817BB" w:rsidRDefault="003817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EA1C4B" w14:textId="77777777" w:rsidR="003817BB" w:rsidRDefault="003817BB">
      <w:pPr>
        <w:spacing w:after="0" w:line="240" w:lineRule="auto"/>
      </w:pPr>
      <w:r>
        <w:separator/>
      </w:r>
    </w:p>
  </w:footnote>
  <w:footnote w:type="continuationSeparator" w:id="0">
    <w:p w14:paraId="4BB9761E" w14:textId="77777777" w:rsidR="003817BB" w:rsidRDefault="003817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33163817"/>
      <w:docPartObj>
        <w:docPartGallery w:val="Page Numbers (Top of Page)"/>
        <w:docPartUnique/>
      </w:docPartObj>
    </w:sdtPr>
    <w:sdtEndPr>
      <w:rPr>
        <w:noProof/>
      </w:rPr>
    </w:sdtEndPr>
    <w:sdtContent>
      <w:p w14:paraId="132D9FB6" w14:textId="0366751C" w:rsidR="00B664B1" w:rsidRPr="00B664B1" w:rsidRDefault="00ED3CE1">
        <w:pPr>
          <w:pStyle w:val="Header"/>
          <w:jc w:val="right"/>
          <w:rPr>
            <w:rFonts w:ascii="Times New Roman" w:hAnsi="Times New Roman" w:cs="Times New Roman"/>
            <w:sz w:val="24"/>
            <w:szCs w:val="24"/>
          </w:rPr>
        </w:pPr>
        <w:r w:rsidRPr="00B664B1">
          <w:rPr>
            <w:rFonts w:ascii="Times New Roman" w:hAnsi="Times New Roman" w:cs="Times New Roman"/>
            <w:sz w:val="24"/>
            <w:szCs w:val="24"/>
          </w:rPr>
          <w:t>REFLECTIVE WRITING</w:t>
        </w:r>
        <w:r>
          <w:rPr>
            <w:rFonts w:ascii="Times New Roman" w:hAnsi="Times New Roman" w:cs="Times New Roman"/>
            <w:sz w:val="24"/>
            <w:szCs w:val="24"/>
          </w:rPr>
          <w:t xml:space="preserve">                                                                                                              </w:t>
        </w:r>
        <w:r w:rsidRPr="00B664B1">
          <w:rPr>
            <w:rFonts w:ascii="Times New Roman" w:hAnsi="Times New Roman" w:cs="Times New Roman"/>
            <w:sz w:val="24"/>
            <w:szCs w:val="24"/>
          </w:rPr>
          <w:t xml:space="preserve"> </w:t>
        </w:r>
        <w:r w:rsidRPr="00B664B1">
          <w:rPr>
            <w:rFonts w:ascii="Times New Roman" w:hAnsi="Times New Roman" w:cs="Times New Roman"/>
            <w:sz w:val="24"/>
            <w:szCs w:val="24"/>
          </w:rPr>
          <w:fldChar w:fldCharType="begin"/>
        </w:r>
        <w:r w:rsidRPr="00B664B1">
          <w:rPr>
            <w:rFonts w:ascii="Times New Roman" w:hAnsi="Times New Roman" w:cs="Times New Roman"/>
            <w:sz w:val="24"/>
            <w:szCs w:val="24"/>
          </w:rPr>
          <w:instrText xml:space="preserve"> PAGE   \* MERGEFORMAT </w:instrText>
        </w:r>
        <w:r w:rsidRPr="00B664B1">
          <w:rPr>
            <w:rFonts w:ascii="Times New Roman" w:hAnsi="Times New Roman" w:cs="Times New Roman"/>
            <w:sz w:val="24"/>
            <w:szCs w:val="24"/>
          </w:rPr>
          <w:fldChar w:fldCharType="separate"/>
        </w:r>
        <w:r w:rsidR="00DA11D9">
          <w:rPr>
            <w:rFonts w:ascii="Times New Roman" w:hAnsi="Times New Roman" w:cs="Times New Roman"/>
            <w:noProof/>
            <w:sz w:val="24"/>
            <w:szCs w:val="24"/>
          </w:rPr>
          <w:t>8</w:t>
        </w:r>
        <w:r w:rsidRPr="00B664B1">
          <w:rPr>
            <w:rFonts w:ascii="Times New Roman" w:hAnsi="Times New Roman" w:cs="Times New Roman"/>
            <w:noProof/>
            <w:sz w:val="24"/>
            <w:szCs w:val="24"/>
          </w:rPr>
          <w:fldChar w:fldCharType="end"/>
        </w:r>
      </w:p>
    </w:sdtContent>
  </w:sdt>
  <w:p w14:paraId="5854D578" w14:textId="77777777" w:rsidR="00B664B1" w:rsidRPr="00B664B1" w:rsidRDefault="00B664B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522BEA" w14:textId="77777777" w:rsidR="00B664B1" w:rsidRDefault="00ED3CE1">
    <w:pPr>
      <w:pStyle w:val="Header"/>
    </w:pPr>
    <w:r>
      <w:t xml:space="preserve">Running head: </w:t>
    </w:r>
    <w:r w:rsidRPr="00B664B1">
      <w:rPr>
        <w:rFonts w:ascii="Times New Roman" w:hAnsi="Times New Roman" w:cs="Times New Roman"/>
        <w:sz w:val="24"/>
        <w:szCs w:val="24"/>
      </w:rPr>
      <w:t>REFLECTIVE WRITING</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7C5AA9"/>
    <w:multiLevelType w:val="hybridMultilevel"/>
    <w:tmpl w:val="7D663B1A"/>
    <w:lvl w:ilvl="0" w:tplc="E516198C">
      <w:start w:val="1"/>
      <w:numFmt w:val="lowerLetter"/>
      <w:lvlText w:val="%1."/>
      <w:lvlJc w:val="left"/>
      <w:pPr>
        <w:ind w:left="720" w:hanging="360"/>
      </w:pPr>
      <w:rPr>
        <w:rFonts w:hint="default"/>
      </w:rPr>
    </w:lvl>
    <w:lvl w:ilvl="1" w:tplc="4FC4607E" w:tentative="1">
      <w:start w:val="1"/>
      <w:numFmt w:val="lowerLetter"/>
      <w:lvlText w:val="%2."/>
      <w:lvlJc w:val="left"/>
      <w:pPr>
        <w:ind w:left="1440" w:hanging="360"/>
      </w:pPr>
    </w:lvl>
    <w:lvl w:ilvl="2" w:tplc="19FC24D2" w:tentative="1">
      <w:start w:val="1"/>
      <w:numFmt w:val="lowerRoman"/>
      <w:lvlText w:val="%3."/>
      <w:lvlJc w:val="right"/>
      <w:pPr>
        <w:ind w:left="2160" w:hanging="180"/>
      </w:pPr>
    </w:lvl>
    <w:lvl w:ilvl="3" w:tplc="F5AA4732" w:tentative="1">
      <w:start w:val="1"/>
      <w:numFmt w:val="decimal"/>
      <w:lvlText w:val="%4."/>
      <w:lvlJc w:val="left"/>
      <w:pPr>
        <w:ind w:left="2880" w:hanging="360"/>
      </w:pPr>
    </w:lvl>
    <w:lvl w:ilvl="4" w:tplc="A770F706" w:tentative="1">
      <w:start w:val="1"/>
      <w:numFmt w:val="lowerLetter"/>
      <w:lvlText w:val="%5."/>
      <w:lvlJc w:val="left"/>
      <w:pPr>
        <w:ind w:left="3600" w:hanging="360"/>
      </w:pPr>
    </w:lvl>
    <w:lvl w:ilvl="5" w:tplc="3B9635FA" w:tentative="1">
      <w:start w:val="1"/>
      <w:numFmt w:val="lowerRoman"/>
      <w:lvlText w:val="%6."/>
      <w:lvlJc w:val="right"/>
      <w:pPr>
        <w:ind w:left="4320" w:hanging="180"/>
      </w:pPr>
    </w:lvl>
    <w:lvl w:ilvl="6" w:tplc="0560ABD8" w:tentative="1">
      <w:start w:val="1"/>
      <w:numFmt w:val="decimal"/>
      <w:lvlText w:val="%7."/>
      <w:lvlJc w:val="left"/>
      <w:pPr>
        <w:ind w:left="5040" w:hanging="360"/>
      </w:pPr>
    </w:lvl>
    <w:lvl w:ilvl="7" w:tplc="0584EDF6" w:tentative="1">
      <w:start w:val="1"/>
      <w:numFmt w:val="lowerLetter"/>
      <w:lvlText w:val="%8."/>
      <w:lvlJc w:val="left"/>
      <w:pPr>
        <w:ind w:left="5760" w:hanging="360"/>
      </w:pPr>
    </w:lvl>
    <w:lvl w:ilvl="8" w:tplc="86088522" w:tentative="1">
      <w:start w:val="1"/>
      <w:numFmt w:val="lowerRoman"/>
      <w:lvlText w:val="%9."/>
      <w:lvlJc w:val="right"/>
      <w:pPr>
        <w:ind w:left="6480" w:hanging="180"/>
      </w:pPr>
    </w:lvl>
  </w:abstractNum>
  <w:abstractNum w:abstractNumId="1">
    <w:nsid w:val="4533658E"/>
    <w:multiLevelType w:val="hybridMultilevel"/>
    <w:tmpl w:val="17A6B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97B11C6"/>
    <w:multiLevelType w:val="hybridMultilevel"/>
    <w:tmpl w:val="F1AE2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6DA496D"/>
    <w:multiLevelType w:val="hybridMultilevel"/>
    <w:tmpl w:val="1E10B8E0"/>
    <w:lvl w:ilvl="0" w:tplc="53AC61DC">
      <w:start w:val="1"/>
      <w:numFmt w:val="lowerLetter"/>
      <w:lvlText w:val="%1."/>
      <w:lvlJc w:val="left"/>
      <w:pPr>
        <w:ind w:left="720" w:hanging="360"/>
      </w:pPr>
      <w:rPr>
        <w:rFonts w:hint="default"/>
      </w:rPr>
    </w:lvl>
    <w:lvl w:ilvl="1" w:tplc="9B0E0792" w:tentative="1">
      <w:start w:val="1"/>
      <w:numFmt w:val="lowerLetter"/>
      <w:lvlText w:val="%2."/>
      <w:lvlJc w:val="left"/>
      <w:pPr>
        <w:ind w:left="1440" w:hanging="360"/>
      </w:pPr>
    </w:lvl>
    <w:lvl w:ilvl="2" w:tplc="B154588C" w:tentative="1">
      <w:start w:val="1"/>
      <w:numFmt w:val="lowerRoman"/>
      <w:lvlText w:val="%3."/>
      <w:lvlJc w:val="right"/>
      <w:pPr>
        <w:ind w:left="2160" w:hanging="180"/>
      </w:pPr>
    </w:lvl>
    <w:lvl w:ilvl="3" w:tplc="74B267F4" w:tentative="1">
      <w:start w:val="1"/>
      <w:numFmt w:val="decimal"/>
      <w:lvlText w:val="%4."/>
      <w:lvlJc w:val="left"/>
      <w:pPr>
        <w:ind w:left="2880" w:hanging="360"/>
      </w:pPr>
    </w:lvl>
    <w:lvl w:ilvl="4" w:tplc="5854E078" w:tentative="1">
      <w:start w:val="1"/>
      <w:numFmt w:val="lowerLetter"/>
      <w:lvlText w:val="%5."/>
      <w:lvlJc w:val="left"/>
      <w:pPr>
        <w:ind w:left="3600" w:hanging="360"/>
      </w:pPr>
    </w:lvl>
    <w:lvl w:ilvl="5" w:tplc="D84C8C8C" w:tentative="1">
      <w:start w:val="1"/>
      <w:numFmt w:val="lowerRoman"/>
      <w:lvlText w:val="%6."/>
      <w:lvlJc w:val="right"/>
      <w:pPr>
        <w:ind w:left="4320" w:hanging="180"/>
      </w:pPr>
    </w:lvl>
    <w:lvl w:ilvl="6" w:tplc="78BC3CB4" w:tentative="1">
      <w:start w:val="1"/>
      <w:numFmt w:val="decimal"/>
      <w:lvlText w:val="%7."/>
      <w:lvlJc w:val="left"/>
      <w:pPr>
        <w:ind w:left="5040" w:hanging="360"/>
      </w:pPr>
    </w:lvl>
    <w:lvl w:ilvl="7" w:tplc="496C342C" w:tentative="1">
      <w:start w:val="1"/>
      <w:numFmt w:val="lowerLetter"/>
      <w:lvlText w:val="%8."/>
      <w:lvlJc w:val="left"/>
      <w:pPr>
        <w:ind w:left="5760" w:hanging="360"/>
      </w:pPr>
    </w:lvl>
    <w:lvl w:ilvl="8" w:tplc="F704DB84"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4B1"/>
    <w:rsid w:val="003817BB"/>
    <w:rsid w:val="003C5F35"/>
    <w:rsid w:val="0055178E"/>
    <w:rsid w:val="006B0CFA"/>
    <w:rsid w:val="00803C57"/>
    <w:rsid w:val="008F67CE"/>
    <w:rsid w:val="00A146C7"/>
    <w:rsid w:val="00B532D3"/>
    <w:rsid w:val="00B664B1"/>
    <w:rsid w:val="00B762D3"/>
    <w:rsid w:val="00B930D8"/>
    <w:rsid w:val="00DA11D9"/>
    <w:rsid w:val="00E1459D"/>
    <w:rsid w:val="00E8187B"/>
    <w:rsid w:val="00ED3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64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4B1"/>
  </w:style>
  <w:style w:type="paragraph" w:styleId="Footer">
    <w:name w:val="footer"/>
    <w:basedOn w:val="Normal"/>
    <w:link w:val="FooterChar"/>
    <w:uiPriority w:val="99"/>
    <w:unhideWhenUsed/>
    <w:rsid w:val="00B664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4B1"/>
  </w:style>
  <w:style w:type="paragraph" w:styleId="ListParagraph">
    <w:name w:val="List Paragraph"/>
    <w:basedOn w:val="Normal"/>
    <w:uiPriority w:val="34"/>
    <w:qFormat/>
    <w:rsid w:val="00A146C7"/>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C5F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5F3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64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4B1"/>
  </w:style>
  <w:style w:type="paragraph" w:styleId="Footer">
    <w:name w:val="footer"/>
    <w:basedOn w:val="Normal"/>
    <w:link w:val="FooterChar"/>
    <w:uiPriority w:val="99"/>
    <w:unhideWhenUsed/>
    <w:rsid w:val="00B664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4B1"/>
  </w:style>
  <w:style w:type="paragraph" w:styleId="ListParagraph">
    <w:name w:val="List Paragraph"/>
    <w:basedOn w:val="Normal"/>
    <w:uiPriority w:val="34"/>
    <w:qFormat/>
    <w:rsid w:val="00A146C7"/>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C5F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5F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1392</Words>
  <Characters>7941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2018-09-28T20:32:00Z</dcterms:created>
  <dcterms:modified xsi:type="dcterms:W3CDTF">2018-09-28T20:37:00Z</dcterms:modified>
</cp:coreProperties>
</file>